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C852B" w14:textId="0DFF79A0" w:rsidR="009E3649" w:rsidRPr="0009073E" w:rsidRDefault="00A80E54" w:rsidP="002269A4">
      <w:pPr>
        <w:spacing w:after="0" w:line="240" w:lineRule="auto"/>
        <w:rPr>
          <w:b/>
          <w:sz w:val="44"/>
          <w:szCs w:val="44"/>
        </w:rPr>
      </w:pPr>
      <w:r>
        <w:rPr>
          <w:b/>
          <w:sz w:val="44"/>
          <w:szCs w:val="44"/>
        </w:rPr>
        <w:t>ISP 290</w:t>
      </w:r>
    </w:p>
    <w:p w14:paraId="084D6E3C" w14:textId="3C152F1C"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w14:anchorId="4589CCE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381156">
        <w:rPr>
          <w:b/>
          <w:sz w:val="44"/>
          <w:szCs w:val="44"/>
        </w:rPr>
        <w:t xml:space="preserve"> </w:t>
      </w:r>
    </w:p>
    <w:p w14:paraId="2F006C35" w14:textId="13BD08D6" w:rsidR="002269A4" w:rsidRPr="003F5585" w:rsidRDefault="003F5585" w:rsidP="002269A4">
      <w:pPr>
        <w:spacing w:after="0" w:line="240" w:lineRule="auto"/>
        <w:rPr>
          <w:b/>
          <w:sz w:val="28"/>
          <w:szCs w:val="28"/>
        </w:rPr>
      </w:pPr>
      <w:r w:rsidRPr="003F5585">
        <w:rPr>
          <w:rFonts w:ascii="Arial" w:hAnsi="Arial" w:cs="Arial"/>
          <w:b/>
          <w:sz w:val="28"/>
          <w:szCs w:val="28"/>
        </w:rPr>
        <w:t>Educational Progress Policy (Replaces “Ability to Benefit” Policy)</w:t>
      </w:r>
    </w:p>
    <w:p w14:paraId="5608AE0B" w14:textId="77777777" w:rsidR="003F5585" w:rsidRDefault="003F5585"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4E330CB1" w14:textId="77777777" w:rsidR="003F5585" w:rsidRDefault="003F5585" w:rsidP="003F5585">
      <w:pPr>
        <w:ind w:left="2160" w:hanging="2160"/>
        <w:jc w:val="both"/>
        <w:rPr>
          <w:rFonts w:ascii="Arial" w:hAnsi="Arial" w:cs="Arial"/>
        </w:rPr>
      </w:pPr>
      <w:r>
        <w:rPr>
          <w:rFonts w:ascii="Arial" w:hAnsi="Arial" w:cs="Arial"/>
        </w:rPr>
        <w:t>Establishes alternate progress standard for students not subject to the Academic Standing Policy.</w:t>
      </w: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48290ED7" w14:textId="77777777" w:rsidR="003F5585" w:rsidRDefault="003F5585" w:rsidP="002269A4">
      <w:pPr>
        <w:spacing w:after="0" w:line="240" w:lineRule="auto"/>
        <w:rPr>
          <w:rFonts w:ascii="Arial" w:hAnsi="Arial" w:cs="Arial"/>
        </w:rPr>
      </w:pPr>
      <w:r>
        <w:rPr>
          <w:rFonts w:ascii="Arial" w:hAnsi="Arial" w:cs="Arial"/>
        </w:rPr>
        <w:t xml:space="preserve">Students not subject to the Academic Standing Policy who repeatedly fail </w:t>
      </w:r>
      <w:commentRangeStart w:id="0"/>
      <w:r>
        <w:rPr>
          <w:rFonts w:ascii="Arial" w:hAnsi="Arial" w:cs="Arial"/>
        </w:rPr>
        <w:t xml:space="preserve">to succeed </w:t>
      </w:r>
      <w:commentRangeEnd w:id="0"/>
      <w:r w:rsidR="007F2360">
        <w:rPr>
          <w:rStyle w:val="CommentReference"/>
        </w:rPr>
        <w:commentReference w:id="0"/>
      </w:r>
      <w:r>
        <w:rPr>
          <w:rFonts w:ascii="Arial" w:hAnsi="Arial" w:cs="Arial"/>
        </w:rPr>
        <w:t xml:space="preserve">in courses or demonstrate repeated inability to progress toward meeting applicable course or program outcomes may be required to follow an appropriate action plan crafted in response to the student’s demonstrated difficulties.  </w:t>
      </w:r>
    </w:p>
    <w:p w14:paraId="15BC342C" w14:textId="77777777" w:rsidR="003F5585" w:rsidRDefault="003F5585" w:rsidP="002269A4">
      <w:pPr>
        <w:spacing w:after="0" w:line="240" w:lineRule="auto"/>
        <w:rPr>
          <w:rFonts w:ascii="Arial" w:hAnsi="Arial" w:cs="Arial"/>
        </w:rPr>
      </w:pPr>
    </w:p>
    <w:p w14:paraId="36D21079" w14:textId="6A2B2F23" w:rsidR="00037DD3" w:rsidRPr="008F7509" w:rsidRDefault="008F7509" w:rsidP="002269A4">
      <w:pPr>
        <w:spacing w:after="0" w:line="240" w:lineRule="auto"/>
        <w:rPr>
          <w:b/>
        </w:rPr>
      </w:pPr>
      <w:r>
        <w:rPr>
          <w:b/>
          <w:sz w:val="28"/>
          <w:szCs w:val="28"/>
        </w:rPr>
        <w:t>STANDARD</w:t>
      </w:r>
    </w:p>
    <w:p w14:paraId="061C6D2D" w14:textId="77777777" w:rsidR="007F2360" w:rsidRDefault="007F2360" w:rsidP="007F2360">
      <w:pPr>
        <w:numPr>
          <w:ilvl w:val="0"/>
          <w:numId w:val="6"/>
        </w:numPr>
        <w:tabs>
          <w:tab w:val="clear" w:pos="1800"/>
          <w:tab w:val="num" w:pos="1440"/>
        </w:tabs>
        <w:spacing w:after="0" w:line="240" w:lineRule="auto"/>
        <w:ind w:left="1440" w:hanging="720"/>
        <w:rPr>
          <w:rFonts w:ascii="Arial" w:hAnsi="Arial" w:cs="Arial"/>
        </w:rPr>
      </w:pPr>
      <w:r w:rsidRPr="007F2360">
        <w:rPr>
          <w:rFonts w:ascii="Arial" w:hAnsi="Arial" w:cs="Arial"/>
        </w:rPr>
        <w:t>Faculty evaluate whether students have made substantial progress meeting learning outcomes in their courses.</w:t>
      </w:r>
      <w:r>
        <w:rPr>
          <w:rFonts w:ascii="Arial" w:hAnsi="Arial" w:cs="Arial"/>
        </w:rPr>
        <w:t xml:space="preserve"> If such progress has not been made, the faculty member will work together with his/her </w:t>
      </w:r>
      <w:r w:rsidRPr="00B736C5">
        <w:rPr>
          <w:rFonts w:ascii="Arial" w:hAnsi="Arial" w:cs="Arial"/>
        </w:rPr>
        <w:t>department chair/director</w:t>
      </w:r>
      <w:r>
        <w:rPr>
          <w:rFonts w:ascii="Arial" w:hAnsi="Arial" w:cs="Arial"/>
        </w:rPr>
        <w:t xml:space="preserve"> to determine an appropriate course of action (see ISP 290P for more details). </w:t>
      </w:r>
    </w:p>
    <w:p w14:paraId="17AF3036" w14:textId="77777777" w:rsidR="007F2360" w:rsidRDefault="007F2360" w:rsidP="007F2360">
      <w:pPr>
        <w:numPr>
          <w:ilvl w:val="0"/>
          <w:numId w:val="6"/>
        </w:numPr>
        <w:tabs>
          <w:tab w:val="clear" w:pos="1800"/>
          <w:tab w:val="num" w:pos="1440"/>
        </w:tabs>
        <w:spacing w:after="0" w:line="240" w:lineRule="auto"/>
        <w:ind w:left="1440" w:hanging="720"/>
        <w:rPr>
          <w:rFonts w:ascii="Arial" w:hAnsi="Arial" w:cs="Arial"/>
        </w:rPr>
      </w:pPr>
      <w:r w:rsidRPr="007F2360">
        <w:rPr>
          <w:rFonts w:ascii="Arial" w:hAnsi="Arial" w:cs="Arial"/>
        </w:rPr>
        <w:t>If the student then fails to demonstrate educational progress over the next 1-2 terms as required by the action plan, the student will be placed in “Educational Progress Suspension” status.</w:t>
      </w:r>
      <w:r w:rsidR="007D1FDC" w:rsidRPr="007F2360">
        <w:rPr>
          <w:rFonts w:ascii="Arial" w:hAnsi="Arial" w:cs="Arial"/>
        </w:rPr>
        <w:t xml:space="preserve"> </w:t>
      </w:r>
    </w:p>
    <w:p w14:paraId="17E52F9D" w14:textId="77777777" w:rsidR="007F2360" w:rsidRDefault="007F2360" w:rsidP="007F2360">
      <w:pPr>
        <w:numPr>
          <w:ilvl w:val="0"/>
          <w:numId w:val="6"/>
        </w:numPr>
        <w:tabs>
          <w:tab w:val="clear" w:pos="1800"/>
          <w:tab w:val="num" w:pos="1440"/>
        </w:tabs>
        <w:spacing w:after="0" w:line="240" w:lineRule="auto"/>
        <w:ind w:left="1440" w:hanging="720"/>
        <w:rPr>
          <w:rFonts w:ascii="Arial" w:hAnsi="Arial" w:cs="Arial"/>
        </w:rPr>
      </w:pPr>
      <w:r w:rsidRPr="007F2360">
        <w:rPr>
          <w:rFonts w:ascii="Arial" w:hAnsi="Arial" w:cs="Arial"/>
        </w:rPr>
        <w:t>Appeals or requests for exceptions to the Educational Progress policy can be made on a case by case basis to the Dean of Academic Foundations and Connections.</w:t>
      </w:r>
    </w:p>
    <w:p w14:paraId="664A4833" w14:textId="77777777" w:rsidR="007F2360" w:rsidRDefault="007F2360" w:rsidP="007F2360">
      <w:pPr>
        <w:numPr>
          <w:ilvl w:val="0"/>
          <w:numId w:val="6"/>
        </w:numPr>
        <w:tabs>
          <w:tab w:val="clear" w:pos="1800"/>
          <w:tab w:val="num" w:pos="1440"/>
        </w:tabs>
        <w:spacing w:after="0" w:line="240" w:lineRule="auto"/>
        <w:ind w:left="1440" w:hanging="720"/>
        <w:rPr>
          <w:rFonts w:ascii="Arial" w:hAnsi="Arial" w:cs="Arial"/>
        </w:rPr>
      </w:pPr>
      <w:r w:rsidRPr="007F2360">
        <w:rPr>
          <w:rFonts w:ascii="Arial" w:hAnsi="Arial" w:cs="Arial"/>
        </w:rPr>
        <w:t xml:space="preserve">Students receiving financial aid may be subject to additional criteria regarding their educational progress.  In such cases those criteria may be incorporated into any action plans created. </w:t>
      </w:r>
    </w:p>
    <w:p w14:paraId="41A7F3C2" w14:textId="4AC0ACA9" w:rsidR="007F2360" w:rsidRPr="007F2360" w:rsidRDefault="007F2360" w:rsidP="007F2360">
      <w:pPr>
        <w:numPr>
          <w:ilvl w:val="0"/>
          <w:numId w:val="6"/>
        </w:numPr>
        <w:tabs>
          <w:tab w:val="clear" w:pos="1800"/>
          <w:tab w:val="num" w:pos="1440"/>
        </w:tabs>
        <w:spacing w:after="0" w:line="240" w:lineRule="auto"/>
        <w:ind w:left="1440" w:hanging="720"/>
        <w:rPr>
          <w:rFonts w:ascii="Arial" w:hAnsi="Arial" w:cs="Arial"/>
        </w:rPr>
      </w:pPr>
      <w:r w:rsidRPr="007F2360">
        <w:rPr>
          <w:rFonts w:ascii="Arial" w:hAnsi="Arial" w:cs="Arial"/>
        </w:rPr>
        <w:t xml:space="preserve">If, while on “Educational Progress Alert” or “Educational Progress Plan/Probation” status, a student enrolls in 6 or more credits or declares an intent to seek a specific degree or certificate and successfully meets Academic Standing requirements at the end of that term, the student is no longer subject to the Educational Progress Policy.  </w:t>
      </w:r>
    </w:p>
    <w:p w14:paraId="4A9C4CD2" w14:textId="1C07033E" w:rsidR="00323D21" w:rsidRPr="00323D21" w:rsidRDefault="00323D21" w:rsidP="007F2360">
      <w:pPr>
        <w:spacing w:after="0" w:line="240" w:lineRule="auto"/>
        <w:rPr>
          <w:rFonts w:ascii="Arial" w:hAnsi="Arial" w:cs="Arial"/>
        </w:rPr>
      </w:pPr>
      <w:bookmarkStart w:id="1" w:name="_GoBack"/>
      <w:bookmarkEnd w:id="1"/>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375C6770" w:rsidR="00DD691C" w:rsidRPr="007D1FDC" w:rsidRDefault="007D1FDC" w:rsidP="002269A4">
            <w:pPr>
              <w:rPr>
                <w:rFonts w:ascii="Arial" w:hAnsi="Arial" w:cs="Arial"/>
                <w:sz w:val="20"/>
                <w:szCs w:val="20"/>
              </w:rPr>
            </w:pPr>
            <w:r w:rsidRPr="007D1FDC">
              <w:rPr>
                <w:rFonts w:ascii="Arial" w:hAnsi="Arial" w:cs="Arial"/>
                <w:sz w:val="20"/>
                <w:szCs w:val="20"/>
              </w:rPr>
              <w:t>[Date]</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ff" w:date="2016-05-23T09:20:00Z" w:initials="S">
    <w:p w14:paraId="157F558D" w14:textId="7D7EEC16" w:rsidR="007F2360" w:rsidRDefault="007F2360">
      <w:pPr>
        <w:pStyle w:val="CommentText"/>
      </w:pPr>
      <w:r>
        <w:rPr>
          <w:rStyle w:val="CommentReference"/>
        </w:rPr>
        <w:annotationRef/>
      </w:r>
      <w:r>
        <w:t xml:space="preserve">Either “fail” or “fail to progress” or “do not succeed”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nsid w:val="7DEA3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D3"/>
    <w:rsid w:val="00037DD3"/>
    <w:rsid w:val="00053D68"/>
    <w:rsid w:val="0009073E"/>
    <w:rsid w:val="00164FE7"/>
    <w:rsid w:val="0016594A"/>
    <w:rsid w:val="001766B3"/>
    <w:rsid w:val="002269A4"/>
    <w:rsid w:val="002E3290"/>
    <w:rsid w:val="00323D21"/>
    <w:rsid w:val="00353B5A"/>
    <w:rsid w:val="00370C77"/>
    <w:rsid w:val="00381156"/>
    <w:rsid w:val="003F0387"/>
    <w:rsid w:val="003F5585"/>
    <w:rsid w:val="00462638"/>
    <w:rsid w:val="004C1601"/>
    <w:rsid w:val="004C7705"/>
    <w:rsid w:val="0053340F"/>
    <w:rsid w:val="006D78CC"/>
    <w:rsid w:val="007D1FDC"/>
    <w:rsid w:val="007F2360"/>
    <w:rsid w:val="008F7509"/>
    <w:rsid w:val="009116DD"/>
    <w:rsid w:val="00995C20"/>
    <w:rsid w:val="009E3649"/>
    <w:rsid w:val="009F2B1D"/>
    <w:rsid w:val="00A80E54"/>
    <w:rsid w:val="00AC7462"/>
    <w:rsid w:val="00C04E94"/>
    <w:rsid w:val="00DD691C"/>
    <w:rsid w:val="00E2583B"/>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7F2360"/>
    <w:rPr>
      <w:sz w:val="16"/>
      <w:szCs w:val="16"/>
    </w:rPr>
  </w:style>
  <w:style w:type="paragraph" w:styleId="CommentText">
    <w:name w:val="annotation text"/>
    <w:basedOn w:val="Normal"/>
    <w:link w:val="CommentTextChar"/>
    <w:uiPriority w:val="99"/>
    <w:semiHidden/>
    <w:unhideWhenUsed/>
    <w:rsid w:val="007F2360"/>
    <w:pPr>
      <w:spacing w:line="240" w:lineRule="auto"/>
    </w:pPr>
    <w:rPr>
      <w:sz w:val="20"/>
      <w:szCs w:val="20"/>
    </w:rPr>
  </w:style>
  <w:style w:type="character" w:customStyle="1" w:styleId="CommentTextChar">
    <w:name w:val="Comment Text Char"/>
    <w:basedOn w:val="DefaultParagraphFont"/>
    <w:link w:val="CommentText"/>
    <w:uiPriority w:val="99"/>
    <w:semiHidden/>
    <w:rsid w:val="007F2360"/>
    <w:rPr>
      <w:sz w:val="20"/>
      <w:szCs w:val="20"/>
    </w:rPr>
  </w:style>
  <w:style w:type="paragraph" w:styleId="CommentSubject">
    <w:name w:val="annotation subject"/>
    <w:basedOn w:val="CommentText"/>
    <w:next w:val="CommentText"/>
    <w:link w:val="CommentSubjectChar"/>
    <w:uiPriority w:val="99"/>
    <w:semiHidden/>
    <w:unhideWhenUsed/>
    <w:rsid w:val="007F2360"/>
    <w:rPr>
      <w:b/>
      <w:bCs/>
    </w:rPr>
  </w:style>
  <w:style w:type="character" w:customStyle="1" w:styleId="CommentSubjectChar">
    <w:name w:val="Comment Subject Char"/>
    <w:basedOn w:val="CommentTextChar"/>
    <w:link w:val="CommentSubject"/>
    <w:uiPriority w:val="99"/>
    <w:semiHidden/>
    <w:rsid w:val="007F23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7F2360"/>
    <w:rPr>
      <w:sz w:val="16"/>
      <w:szCs w:val="16"/>
    </w:rPr>
  </w:style>
  <w:style w:type="paragraph" w:styleId="CommentText">
    <w:name w:val="annotation text"/>
    <w:basedOn w:val="Normal"/>
    <w:link w:val="CommentTextChar"/>
    <w:uiPriority w:val="99"/>
    <w:semiHidden/>
    <w:unhideWhenUsed/>
    <w:rsid w:val="007F2360"/>
    <w:pPr>
      <w:spacing w:line="240" w:lineRule="auto"/>
    </w:pPr>
    <w:rPr>
      <w:sz w:val="20"/>
      <w:szCs w:val="20"/>
    </w:rPr>
  </w:style>
  <w:style w:type="character" w:customStyle="1" w:styleId="CommentTextChar">
    <w:name w:val="Comment Text Char"/>
    <w:basedOn w:val="DefaultParagraphFont"/>
    <w:link w:val="CommentText"/>
    <w:uiPriority w:val="99"/>
    <w:semiHidden/>
    <w:rsid w:val="007F2360"/>
    <w:rPr>
      <w:sz w:val="20"/>
      <w:szCs w:val="20"/>
    </w:rPr>
  </w:style>
  <w:style w:type="paragraph" w:styleId="CommentSubject">
    <w:name w:val="annotation subject"/>
    <w:basedOn w:val="CommentText"/>
    <w:next w:val="CommentText"/>
    <w:link w:val="CommentSubjectChar"/>
    <w:uiPriority w:val="99"/>
    <w:semiHidden/>
    <w:unhideWhenUsed/>
    <w:rsid w:val="007F2360"/>
    <w:rPr>
      <w:b/>
      <w:bCs/>
    </w:rPr>
  </w:style>
  <w:style w:type="character" w:customStyle="1" w:styleId="CommentSubjectChar">
    <w:name w:val="Comment Subject Char"/>
    <w:basedOn w:val="CommentTextChar"/>
    <w:link w:val="CommentSubject"/>
    <w:uiPriority w:val="99"/>
    <w:semiHidden/>
    <w:rsid w:val="007F23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Staff</cp:lastModifiedBy>
  <cp:revision>3</cp:revision>
  <cp:lastPrinted>2015-10-02T15:50:00Z</cp:lastPrinted>
  <dcterms:created xsi:type="dcterms:W3CDTF">2016-05-23T16:18:00Z</dcterms:created>
  <dcterms:modified xsi:type="dcterms:W3CDTF">2016-05-23T16:24:00Z</dcterms:modified>
</cp:coreProperties>
</file>